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B0" w:rsidRPr="009A5C7F" w:rsidRDefault="00C26AB0" w:rsidP="00C26AB0">
      <w:pPr>
        <w:rPr>
          <w:rFonts w:ascii="Meera" w:hAnsi="Meera" w:cs="Meera"/>
        </w:rPr>
      </w:pPr>
    </w:p>
    <w:p w:rsidR="00C26AB0" w:rsidRPr="00601DB8" w:rsidRDefault="00C26AB0" w:rsidP="00C26AB0">
      <w:pPr>
        <w:contextualSpacing/>
        <w:jc w:val="center"/>
        <w:rPr>
          <w:rFonts w:ascii="MLBW-TTRevathi" w:hAnsi="MLBW-TTRevathi"/>
        </w:rPr>
      </w:pPr>
      <w:r>
        <w:rPr>
          <w:rFonts w:ascii="MLBW-TTRevathi" w:hAnsi="MLBW-TTRevathi"/>
          <w:noProof/>
          <w:lang w:bidi="ml-IN"/>
        </w:rPr>
        <w:drawing>
          <wp:anchor distT="0" distB="0" distL="114300" distR="114300" simplePos="0" relativeHeight="251659264" behindDoc="0" locked="0" layoutInCell="1" allowOverlap="1" wp14:anchorId="23E14B19" wp14:editId="150AD3E1">
            <wp:simplePos x="0" y="0"/>
            <wp:positionH relativeFrom="column">
              <wp:posOffset>2569150</wp:posOffset>
            </wp:positionH>
            <wp:positionV relativeFrom="paragraph">
              <wp:posOffset>-339725</wp:posOffset>
            </wp:positionV>
            <wp:extent cx="762000" cy="581025"/>
            <wp:effectExtent l="0" t="0" r="0" b="9525"/>
            <wp:wrapNone/>
            <wp:docPr id="67" name="Picture 67" descr="emblem-ke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blem-kerala"/>
                    <pic:cNvPicPr>
                      <a:picLocks noChangeAspect="1" noChangeArrowheads="1"/>
                    </pic:cNvPicPr>
                  </pic:nvPicPr>
                  <pic:blipFill>
                    <a:blip r:embed="rId5">
                      <a:extLst>
                        <a:ext uri="{28A0092B-C50C-407E-A947-70E740481C1C}">
                          <a14:useLocalDpi xmlns:a14="http://schemas.microsoft.com/office/drawing/2010/main" val="0"/>
                        </a:ext>
                      </a:extLst>
                    </a:blip>
                    <a:srcRect b="10992"/>
                    <a:stretch>
                      <a:fillRect/>
                    </a:stretch>
                  </pic:blipFill>
                  <pic:spPr bwMode="auto">
                    <a:xfrm>
                      <a:off x="0" y="0"/>
                      <a:ext cx="762000" cy="581025"/>
                    </a:xfrm>
                    <a:prstGeom prst="rect">
                      <a:avLst/>
                    </a:prstGeom>
                    <a:noFill/>
                  </pic:spPr>
                </pic:pic>
              </a:graphicData>
            </a:graphic>
          </wp:anchor>
        </w:drawing>
      </w:r>
    </w:p>
    <w:p w:rsidR="00C26AB0" w:rsidRPr="00601DB8" w:rsidRDefault="00C26AB0" w:rsidP="00C26AB0">
      <w:pPr>
        <w:spacing w:line="240" w:lineRule="auto"/>
        <w:contextualSpacing/>
        <w:jc w:val="center"/>
        <w:rPr>
          <w:rFonts w:ascii="MLBW-TTRevathi" w:hAnsi="MLBW-TTRevathi" w:cs="Times New Roman"/>
          <w:b/>
        </w:rPr>
      </w:pPr>
    </w:p>
    <w:p w:rsidR="00C26AB0" w:rsidRPr="00601DB8" w:rsidRDefault="00C26AB0" w:rsidP="00C26AB0">
      <w:pPr>
        <w:spacing w:line="240" w:lineRule="auto"/>
        <w:contextualSpacing/>
        <w:jc w:val="center"/>
        <w:rPr>
          <w:rFonts w:ascii="MLBW-TTRevathi" w:hAnsi="MLBW-TTRevathi" w:cs="Times New Roman"/>
          <w:b/>
        </w:rPr>
      </w:pPr>
      <w:r>
        <w:rPr>
          <w:rFonts w:ascii="MLBW-TTRevathi" w:hAnsi="MLBW-TTRevathi" w:cs="Times New Roman"/>
          <w:b/>
        </w:rPr>
        <w:t>GOVERNMENT</w:t>
      </w:r>
      <w:r>
        <w:rPr>
          <w:rFonts w:ascii="MLBW-TTRevathi" w:hAnsi="MLBW-TTRevathi" w:hint="cs"/>
          <w:b/>
          <w:cs/>
          <w:lang w:bidi="ml-IN"/>
        </w:rPr>
        <w:t xml:space="preserve"> </w:t>
      </w:r>
      <w:r>
        <w:rPr>
          <w:rFonts w:ascii="MLBW-TTRevathi" w:hAnsi="MLBW-TTRevathi" w:cs="Times New Roman"/>
          <w:b/>
        </w:rPr>
        <w:t>OF</w:t>
      </w:r>
      <w:r>
        <w:rPr>
          <w:rFonts w:ascii="MLBW-TTRevathi" w:hAnsi="MLBW-TTRevathi" w:hint="cs"/>
          <w:b/>
          <w:cs/>
          <w:lang w:bidi="ml-IN"/>
        </w:rPr>
        <w:t xml:space="preserve"> </w:t>
      </w:r>
      <w:r w:rsidRPr="00601DB8">
        <w:rPr>
          <w:rFonts w:ascii="MLBW-TTRevathi" w:hAnsi="MLBW-TTRevathi" w:cs="Times New Roman"/>
          <w:b/>
        </w:rPr>
        <w:t>KERALA</w:t>
      </w:r>
    </w:p>
    <w:p w:rsidR="00C26AB0" w:rsidRPr="00601DB8" w:rsidRDefault="00C26AB0" w:rsidP="00C26AB0">
      <w:pPr>
        <w:spacing w:line="240" w:lineRule="auto"/>
        <w:contextualSpacing/>
        <w:jc w:val="center"/>
        <w:rPr>
          <w:rFonts w:ascii="MLBW-TTRevathi" w:hAnsi="MLBW-TTRevathi" w:cs="Times New Roman"/>
          <w:u w:val="single"/>
        </w:rPr>
      </w:pPr>
      <w:r w:rsidRPr="00601DB8">
        <w:rPr>
          <w:rFonts w:ascii="MLBW-TTRevathi" w:hAnsi="MLBW-TTRevathi" w:cs="Times New Roman"/>
          <w:u w:val="single"/>
        </w:rPr>
        <w:t>Abstract</w:t>
      </w:r>
    </w:p>
    <w:p w:rsidR="00C26AB0" w:rsidRPr="00601DB8" w:rsidRDefault="00C26AB0" w:rsidP="00C26AB0">
      <w:pPr>
        <w:contextualSpacing/>
        <w:rPr>
          <w:rFonts w:ascii="MLBW-TTRevathi" w:hAnsi="MLBW-TTRevathi" w:cs="Times New Roman"/>
          <w:sz w:val="24"/>
          <w:szCs w:val="24"/>
        </w:rPr>
      </w:pPr>
    </w:p>
    <w:p w:rsidR="00C26AB0" w:rsidRPr="00601DB8" w:rsidRDefault="00C26AB0" w:rsidP="00C26AB0">
      <w:pPr>
        <w:contextualSpacing/>
        <w:rPr>
          <w:rFonts w:ascii="MLBW-TTRevathi" w:hAnsi="MLBW-TTRevathi" w:cs="Times New Roman"/>
          <w:sz w:val="24"/>
          <w:szCs w:val="24"/>
        </w:rPr>
      </w:pPr>
      <w:r w:rsidRPr="00601DB8">
        <w:rPr>
          <w:rFonts w:ascii="MLBW-TTRevathi" w:hAnsi="MLBW-TTRevathi" w:cs="Times New Roman"/>
          <w:sz w:val="24"/>
          <w:szCs w:val="24"/>
        </w:rPr>
        <w:t>Agriculture (Diary) Department - Annual Plan 2009-10 - "</w:t>
      </w:r>
      <w:proofErr w:type="spellStart"/>
      <w:proofErr w:type="gramStart"/>
      <w:r w:rsidRPr="00601DB8">
        <w:rPr>
          <w:rFonts w:ascii="MLBW-TTRevathi" w:hAnsi="MLBW-TTRevathi" w:cs="Times New Roman"/>
          <w:sz w:val="24"/>
          <w:szCs w:val="24"/>
        </w:rPr>
        <w:t>Ksheerasuraksha</w:t>
      </w:r>
      <w:proofErr w:type="spellEnd"/>
      <w:r w:rsidRPr="00601DB8">
        <w:rPr>
          <w:rFonts w:ascii="MLBW-TTRevathi" w:hAnsi="MLBW-TTRevathi" w:cs="Times New Roman"/>
          <w:sz w:val="24"/>
          <w:szCs w:val="24"/>
        </w:rPr>
        <w:t xml:space="preserve"> "</w:t>
      </w:r>
      <w:proofErr w:type="gramEnd"/>
      <w:r w:rsidRPr="00601DB8">
        <w:rPr>
          <w:rFonts w:ascii="MLBW-TTRevathi" w:hAnsi="MLBW-TTRevathi" w:cs="Times New Roman"/>
          <w:sz w:val="24"/>
          <w:szCs w:val="24"/>
        </w:rPr>
        <w:t xml:space="preserve"> -Comprehensive Social Security Scheme for the members of  Kerala Dairy Farmers Welfare Fund -Administrative  sanction accorded - Orders issued.</w:t>
      </w:r>
    </w:p>
    <w:p w:rsidR="00C26AB0" w:rsidRPr="00601DB8" w:rsidRDefault="00C26AB0" w:rsidP="00C26AB0">
      <w:pPr>
        <w:contextualSpacing/>
        <w:rPr>
          <w:rFonts w:ascii="MLBW-TTRevathi" w:hAnsi="MLBW-TTRevathi" w:cs="Times New Roman"/>
          <w:sz w:val="24"/>
          <w:szCs w:val="24"/>
        </w:rPr>
      </w:pPr>
      <w:r w:rsidRPr="00601DB8">
        <w:rPr>
          <w:rFonts w:ascii="MLBW-TTRevathi" w:hAnsi="MLBW-TTRevathi" w:cs="Times New Roman"/>
          <w:sz w:val="24"/>
          <w:szCs w:val="24"/>
        </w:rPr>
        <w:t>===================================================================</w:t>
      </w:r>
      <w:r>
        <w:rPr>
          <w:rFonts w:ascii="MLBW-TTRevathi" w:hAnsi="MLBW-TTRevathi" w:cs="Times New Roman"/>
          <w:sz w:val="24"/>
          <w:szCs w:val="24"/>
        </w:rPr>
        <w:t>============================</w:t>
      </w:r>
    </w:p>
    <w:p w:rsidR="00C26AB0" w:rsidRDefault="00C26AB0" w:rsidP="00C26AB0">
      <w:pPr>
        <w:contextualSpacing/>
        <w:jc w:val="center"/>
        <w:rPr>
          <w:rFonts w:ascii="MLBW-TTRevathi" w:hAnsi="MLBW-TTRevathi"/>
          <w:b/>
          <w:sz w:val="24"/>
          <w:szCs w:val="24"/>
          <w:lang w:bidi="ml-IN"/>
        </w:rPr>
      </w:pPr>
      <w:r w:rsidRPr="00601DB8">
        <w:rPr>
          <w:rFonts w:ascii="MLBW-TTRevathi" w:hAnsi="MLBW-TTRevathi" w:cs="Times New Roman"/>
          <w:b/>
          <w:sz w:val="24"/>
          <w:szCs w:val="24"/>
        </w:rPr>
        <w:t>AGRICULTURE (DAIRY) DEPARTMENT</w:t>
      </w:r>
    </w:p>
    <w:p w:rsidR="00C26AB0" w:rsidRPr="00700A65" w:rsidRDefault="00C26AB0" w:rsidP="00C26AB0">
      <w:pPr>
        <w:contextualSpacing/>
        <w:jc w:val="center"/>
        <w:rPr>
          <w:rFonts w:ascii="MLBW-TTRevathi" w:hAnsi="MLBW-TTRevathi"/>
          <w:b/>
          <w:sz w:val="24"/>
          <w:szCs w:val="24"/>
          <w:lang w:bidi="ml-IN"/>
        </w:rPr>
      </w:pPr>
    </w:p>
    <w:p w:rsidR="00C26AB0" w:rsidRPr="00601DB8" w:rsidRDefault="00C26AB0" w:rsidP="00C26AB0">
      <w:pPr>
        <w:tabs>
          <w:tab w:val="right" w:pos="9180"/>
        </w:tabs>
        <w:contextualSpacing/>
        <w:rPr>
          <w:rFonts w:ascii="MLBW-TTRevathi" w:hAnsi="MLBW-TTRevathi" w:cs="Times New Roman"/>
          <w:sz w:val="24"/>
          <w:szCs w:val="24"/>
        </w:rPr>
      </w:pPr>
      <w:r w:rsidRPr="00601DB8">
        <w:rPr>
          <w:rFonts w:ascii="MLBW-TTRevathi" w:hAnsi="MLBW-TTRevathi" w:cs="Times New Roman"/>
          <w:sz w:val="24"/>
          <w:szCs w:val="24"/>
        </w:rPr>
        <w:t>G.O</w:t>
      </w:r>
      <w:proofErr w:type="gramStart"/>
      <w:r w:rsidRPr="00601DB8">
        <w:rPr>
          <w:rFonts w:ascii="MLBW-TTRevathi" w:hAnsi="MLBW-TTRevathi" w:cs="Times New Roman"/>
          <w:sz w:val="24"/>
          <w:szCs w:val="24"/>
        </w:rPr>
        <w:t>.(</w:t>
      </w:r>
      <w:proofErr w:type="spellStart"/>
      <w:proofErr w:type="gramEnd"/>
      <w:r w:rsidRPr="00601DB8">
        <w:rPr>
          <w:rFonts w:ascii="MLBW-TTRevathi" w:hAnsi="MLBW-TTRevathi" w:cs="Times New Roman"/>
          <w:sz w:val="24"/>
          <w:szCs w:val="24"/>
        </w:rPr>
        <w:t>Rt</w:t>
      </w:r>
      <w:proofErr w:type="spellEnd"/>
      <w:r w:rsidRPr="00601DB8">
        <w:rPr>
          <w:rFonts w:ascii="MLBW-TTRevathi" w:hAnsi="MLBW-TTRevathi" w:cs="Times New Roman"/>
          <w:sz w:val="24"/>
          <w:szCs w:val="24"/>
        </w:rPr>
        <w:t xml:space="preserve">) No: 352/2010/AD.       </w:t>
      </w:r>
      <w:r>
        <w:rPr>
          <w:rFonts w:ascii="MLBW-TTRevathi" w:hAnsi="MLBW-TTRevathi" w:hint="cs"/>
          <w:sz w:val="24"/>
          <w:szCs w:val="24"/>
          <w:cs/>
          <w:lang w:bidi="ml-IN"/>
        </w:rPr>
        <w:tab/>
      </w:r>
      <w:proofErr w:type="gramStart"/>
      <w:r w:rsidRPr="00601DB8">
        <w:rPr>
          <w:rFonts w:ascii="MLBW-TTRevathi" w:hAnsi="MLBW-TTRevathi" w:cs="Times New Roman"/>
          <w:sz w:val="24"/>
          <w:szCs w:val="24"/>
        </w:rPr>
        <w:t>Dated, Thiruvananthapuram, 3-3-2010.</w:t>
      </w:r>
      <w:proofErr w:type="gramEnd"/>
    </w:p>
    <w:p w:rsidR="00C26AB0" w:rsidRPr="00601DB8" w:rsidRDefault="00C26AB0" w:rsidP="00C26AB0">
      <w:pPr>
        <w:contextualSpacing/>
        <w:rPr>
          <w:rFonts w:ascii="MLBW-TTRevathi" w:hAnsi="MLBW-TTRevathi" w:cs="Times New Roman"/>
          <w:sz w:val="24"/>
          <w:szCs w:val="24"/>
        </w:rPr>
      </w:pPr>
      <w:r w:rsidRPr="00601DB8">
        <w:rPr>
          <w:rFonts w:ascii="MLBW-TTRevathi" w:hAnsi="MLBW-TTRevathi" w:cs="Times New Roman"/>
          <w:sz w:val="24"/>
          <w:szCs w:val="24"/>
        </w:rPr>
        <w:t>====================================================================</w:t>
      </w:r>
      <w:r>
        <w:rPr>
          <w:rFonts w:ascii="MLBW-TTRevathi" w:hAnsi="MLBW-TTRevathi" w:cs="Times New Roman"/>
          <w:sz w:val="24"/>
          <w:szCs w:val="24"/>
        </w:rPr>
        <w:t>===========================</w:t>
      </w:r>
    </w:p>
    <w:p w:rsidR="00C26AB0" w:rsidRPr="00601DB8" w:rsidRDefault="00C26AB0" w:rsidP="00C26AB0">
      <w:pPr>
        <w:tabs>
          <w:tab w:val="left" w:pos="720"/>
          <w:tab w:val="left" w:pos="990"/>
        </w:tabs>
        <w:ind w:left="990" w:hanging="990"/>
        <w:contextualSpacing/>
        <w:rPr>
          <w:rFonts w:ascii="MLBW-TTRevathi" w:hAnsi="MLBW-TTRevathi" w:cs="Times New Roman"/>
          <w:sz w:val="24"/>
          <w:szCs w:val="24"/>
        </w:rPr>
      </w:pPr>
      <w:proofErr w:type="gramStart"/>
      <w:r>
        <w:rPr>
          <w:rFonts w:ascii="MLBW-TTRevathi" w:hAnsi="MLBW-TTRevathi" w:cs="Times New Roman"/>
          <w:sz w:val="24"/>
          <w:szCs w:val="24"/>
        </w:rPr>
        <w:t>Read :</w:t>
      </w:r>
      <w:proofErr w:type="gramEnd"/>
      <w:r>
        <w:rPr>
          <w:rFonts w:ascii="MLBW-TTRevathi" w:hAnsi="MLBW-TTRevathi" w:cs="Times New Roman"/>
          <w:sz w:val="24"/>
          <w:szCs w:val="24"/>
        </w:rPr>
        <w:t xml:space="preserve"> 1. </w:t>
      </w:r>
      <w:r>
        <w:rPr>
          <w:rFonts w:ascii="MLBW-TTRevathi" w:hAnsi="MLBW-TTRevathi" w:hint="cs"/>
          <w:sz w:val="24"/>
          <w:szCs w:val="24"/>
          <w:cs/>
          <w:lang w:bidi="ml-IN"/>
        </w:rPr>
        <w:tab/>
      </w:r>
      <w:r w:rsidRPr="00601DB8">
        <w:rPr>
          <w:rFonts w:ascii="MLBW-TTRevathi" w:hAnsi="MLBW-TTRevathi" w:cs="Times New Roman"/>
          <w:sz w:val="24"/>
          <w:szCs w:val="24"/>
        </w:rPr>
        <w:t>Letter No. KDFWF/A/1107/</w:t>
      </w:r>
      <w:proofErr w:type="gramStart"/>
      <w:r w:rsidRPr="00601DB8">
        <w:rPr>
          <w:rFonts w:ascii="MLBW-TTRevathi" w:hAnsi="MLBW-TTRevathi" w:cs="Times New Roman"/>
          <w:sz w:val="24"/>
          <w:szCs w:val="24"/>
        </w:rPr>
        <w:t>09  dated</w:t>
      </w:r>
      <w:proofErr w:type="gramEnd"/>
      <w:r w:rsidRPr="00601DB8">
        <w:rPr>
          <w:rFonts w:ascii="MLBW-TTRevathi" w:hAnsi="MLBW-TTRevathi" w:cs="Times New Roman"/>
          <w:sz w:val="24"/>
          <w:szCs w:val="24"/>
        </w:rPr>
        <w:t xml:space="preserve"> 15-09-2009 and 8-1-2010  from the Chief     </w:t>
      </w:r>
    </w:p>
    <w:p w:rsidR="00C26AB0" w:rsidRDefault="00C26AB0" w:rsidP="00C26AB0">
      <w:pPr>
        <w:tabs>
          <w:tab w:val="left" w:pos="720"/>
          <w:tab w:val="left" w:pos="990"/>
        </w:tabs>
        <w:ind w:left="990" w:hanging="990"/>
        <w:contextualSpacing/>
        <w:rPr>
          <w:rFonts w:ascii="MLBW-TTRevathi" w:hAnsi="MLBW-TTRevathi"/>
          <w:sz w:val="24"/>
          <w:szCs w:val="24"/>
          <w:lang w:bidi="ml-IN"/>
        </w:rPr>
      </w:pPr>
      <w:r>
        <w:rPr>
          <w:rFonts w:ascii="MLBW-TTRevathi" w:hAnsi="MLBW-TTRevathi" w:cs="Times New Roman"/>
          <w:sz w:val="24"/>
          <w:szCs w:val="24"/>
        </w:rPr>
        <w:t xml:space="preserve">           </w:t>
      </w:r>
      <w:r w:rsidRPr="00601DB8">
        <w:rPr>
          <w:rFonts w:ascii="MLBW-TTRevathi" w:hAnsi="MLBW-TTRevathi" w:cs="Times New Roman"/>
          <w:sz w:val="24"/>
          <w:szCs w:val="24"/>
        </w:rPr>
        <w:t xml:space="preserve"> Executive Officer, Kerala Dairy Farmers Welfare Fund Board.</w:t>
      </w:r>
    </w:p>
    <w:p w:rsidR="00C26AB0" w:rsidRPr="00700A65" w:rsidRDefault="00C26AB0" w:rsidP="00C26AB0">
      <w:pPr>
        <w:tabs>
          <w:tab w:val="left" w:pos="720"/>
          <w:tab w:val="left" w:pos="990"/>
        </w:tabs>
        <w:ind w:left="990" w:hanging="990"/>
        <w:contextualSpacing/>
        <w:rPr>
          <w:rFonts w:ascii="MLBW-TTRevathi" w:hAnsi="MLBW-TTRevathi"/>
          <w:sz w:val="10"/>
          <w:szCs w:val="10"/>
          <w:lang w:bidi="ml-IN"/>
        </w:rPr>
      </w:pPr>
    </w:p>
    <w:p w:rsidR="00C26AB0" w:rsidRPr="00601DB8" w:rsidRDefault="00C26AB0" w:rsidP="00C26AB0">
      <w:pPr>
        <w:tabs>
          <w:tab w:val="left" w:pos="720"/>
          <w:tab w:val="left" w:pos="990"/>
        </w:tabs>
        <w:ind w:left="990" w:hanging="990"/>
        <w:contextualSpacing/>
        <w:rPr>
          <w:rFonts w:ascii="MLBW-TTRevathi" w:hAnsi="MLBW-TTRevathi" w:cs="Times New Roman"/>
          <w:sz w:val="24"/>
          <w:szCs w:val="24"/>
        </w:rPr>
      </w:pPr>
      <w:r>
        <w:rPr>
          <w:rFonts w:ascii="MLBW-TTRevathi" w:hAnsi="MLBW-TTRevathi" w:cs="Times New Roman"/>
          <w:sz w:val="24"/>
          <w:szCs w:val="24"/>
        </w:rPr>
        <w:tab/>
        <w:t>2.</w:t>
      </w:r>
      <w:r>
        <w:rPr>
          <w:rFonts w:ascii="MLBW-TTRevathi" w:hAnsi="MLBW-TTRevathi" w:hint="cs"/>
          <w:sz w:val="24"/>
          <w:szCs w:val="24"/>
          <w:cs/>
          <w:lang w:bidi="ml-IN"/>
        </w:rPr>
        <w:tab/>
      </w:r>
      <w:r w:rsidRPr="00601DB8">
        <w:rPr>
          <w:rFonts w:ascii="MLBW-TTRevathi" w:hAnsi="MLBW-TTRevathi" w:cs="Times New Roman"/>
          <w:sz w:val="24"/>
          <w:szCs w:val="24"/>
        </w:rPr>
        <w:t>Letter No.D3/16679/</w:t>
      </w:r>
      <w:proofErr w:type="gramStart"/>
      <w:r w:rsidRPr="00601DB8">
        <w:rPr>
          <w:rFonts w:ascii="MLBW-TTRevathi" w:hAnsi="MLBW-TTRevathi" w:cs="Times New Roman"/>
          <w:sz w:val="24"/>
          <w:szCs w:val="24"/>
        </w:rPr>
        <w:t>09  dated</w:t>
      </w:r>
      <w:proofErr w:type="gramEnd"/>
      <w:r w:rsidRPr="00601DB8">
        <w:rPr>
          <w:rFonts w:ascii="MLBW-TTRevathi" w:hAnsi="MLBW-TTRevathi" w:cs="Times New Roman"/>
          <w:sz w:val="24"/>
          <w:szCs w:val="24"/>
        </w:rPr>
        <w:t xml:space="preserve"> 14-12-2009 from the Director, Dairy Development  </w:t>
      </w:r>
    </w:p>
    <w:p w:rsidR="00C26AB0" w:rsidRPr="00601DB8" w:rsidRDefault="00C26AB0" w:rsidP="00C26AB0">
      <w:pPr>
        <w:tabs>
          <w:tab w:val="left" w:pos="720"/>
          <w:tab w:val="left" w:pos="990"/>
        </w:tabs>
        <w:ind w:left="990" w:hanging="990"/>
        <w:contextualSpacing/>
        <w:rPr>
          <w:rFonts w:ascii="MLBW-TTRevathi" w:hAnsi="MLBW-TTRevathi" w:cs="Times New Roman"/>
          <w:sz w:val="24"/>
          <w:szCs w:val="24"/>
        </w:rPr>
      </w:pPr>
      <w:r>
        <w:rPr>
          <w:rFonts w:ascii="MLBW-TTRevathi" w:hAnsi="MLBW-TTRevathi" w:cs="Times New Roman"/>
          <w:sz w:val="24"/>
          <w:szCs w:val="24"/>
        </w:rPr>
        <w:t xml:space="preserve">            </w:t>
      </w:r>
      <w:proofErr w:type="gramStart"/>
      <w:r w:rsidRPr="00601DB8">
        <w:rPr>
          <w:rFonts w:ascii="MLBW-TTRevathi" w:hAnsi="MLBW-TTRevathi" w:cs="Times New Roman"/>
          <w:sz w:val="24"/>
          <w:szCs w:val="24"/>
        </w:rPr>
        <w:t>Department.</w:t>
      </w:r>
      <w:proofErr w:type="gramEnd"/>
    </w:p>
    <w:p w:rsidR="00C26AB0" w:rsidRPr="00196272" w:rsidRDefault="00C26AB0" w:rsidP="00C26AB0">
      <w:pPr>
        <w:contextualSpacing/>
        <w:rPr>
          <w:rFonts w:ascii="MLBW-TTRevathi" w:hAnsi="MLBW-TTRevathi" w:cs="Times New Roman"/>
          <w:sz w:val="18"/>
          <w:szCs w:val="18"/>
        </w:rPr>
      </w:pPr>
    </w:p>
    <w:p w:rsidR="00C26AB0" w:rsidRPr="00601DB8" w:rsidRDefault="00C26AB0" w:rsidP="00C26AB0">
      <w:pPr>
        <w:contextualSpacing/>
        <w:jc w:val="center"/>
        <w:rPr>
          <w:rFonts w:ascii="MLBW-TTRevathi" w:hAnsi="MLBW-TTRevathi" w:cs="Times New Roman"/>
          <w:b/>
          <w:sz w:val="24"/>
          <w:szCs w:val="24"/>
          <w:u w:val="single"/>
        </w:rPr>
      </w:pPr>
      <w:r w:rsidRPr="00601DB8">
        <w:rPr>
          <w:rFonts w:ascii="MLBW-TTRevathi" w:hAnsi="MLBW-TTRevathi" w:cs="Times New Roman"/>
          <w:b/>
          <w:sz w:val="24"/>
          <w:szCs w:val="24"/>
          <w:u w:val="single"/>
        </w:rPr>
        <w:t>ORDER</w:t>
      </w:r>
    </w:p>
    <w:p w:rsidR="00C26AB0" w:rsidRPr="00196272" w:rsidRDefault="00C26AB0" w:rsidP="00C26AB0">
      <w:pPr>
        <w:contextualSpacing/>
        <w:rPr>
          <w:rFonts w:ascii="MLBW-TTRevathi" w:hAnsi="MLBW-TTRevathi" w:cs="Times New Roman"/>
          <w:b/>
          <w:sz w:val="14"/>
          <w:szCs w:val="14"/>
          <w:u w:val="single"/>
        </w:rPr>
      </w:pPr>
    </w:p>
    <w:p w:rsidR="00C26AB0" w:rsidRPr="00601DB8" w:rsidRDefault="00C26AB0" w:rsidP="00C26AB0">
      <w:pPr>
        <w:contextualSpacing/>
        <w:jc w:val="both"/>
        <w:rPr>
          <w:rFonts w:ascii="MLBW-TTRevathi" w:hAnsi="MLBW-TTRevathi" w:cs="Times New Roman"/>
          <w:sz w:val="24"/>
          <w:szCs w:val="24"/>
        </w:rPr>
      </w:pPr>
      <w:r w:rsidRPr="00601DB8">
        <w:rPr>
          <w:rFonts w:ascii="MLBW-TTRevathi" w:hAnsi="MLBW-TTRevathi" w:cs="Times New Roman"/>
          <w:sz w:val="24"/>
          <w:szCs w:val="24"/>
        </w:rPr>
        <w:t>The Chief Executive Officer, Kerala Dairy Farmers Welfare Fund Board has submitted a proposal for administrati</w:t>
      </w:r>
      <w:r w:rsidR="007E58A0">
        <w:rPr>
          <w:rFonts w:ascii="MLBW-TTRevathi" w:hAnsi="MLBW-TTRevathi" w:cs="Times New Roman"/>
          <w:sz w:val="24"/>
          <w:szCs w:val="24"/>
        </w:rPr>
        <w:t>ve sanction for the proposal of</w:t>
      </w:r>
      <w:r w:rsidRPr="00601DB8">
        <w:rPr>
          <w:rFonts w:ascii="MLBW-TTRevathi" w:hAnsi="MLBW-TTRevathi" w:cs="Times New Roman"/>
          <w:sz w:val="24"/>
          <w:szCs w:val="24"/>
        </w:rPr>
        <w:t xml:space="preserve"> "</w:t>
      </w:r>
      <w:proofErr w:type="spellStart"/>
      <w:r w:rsidRPr="00601DB8">
        <w:rPr>
          <w:rFonts w:ascii="MLBW-TTRevathi" w:hAnsi="MLBW-TTRevathi" w:cs="Times New Roman"/>
          <w:sz w:val="24"/>
          <w:szCs w:val="24"/>
        </w:rPr>
        <w:t>Ksheerasuraksha</w:t>
      </w:r>
      <w:proofErr w:type="spellEnd"/>
      <w:r w:rsidRPr="00601DB8">
        <w:rPr>
          <w:rFonts w:ascii="MLBW-TTRevathi" w:hAnsi="MLBW-TTRevathi" w:cs="Times New Roman"/>
          <w:sz w:val="24"/>
          <w:szCs w:val="24"/>
        </w:rPr>
        <w:t xml:space="preserve"> "- Comprehensive Social Security Scheme for the members of Kerala Dairy Farmers Welfare Fund - under Annual Plan 2009-10 with a total outlay of Rs.30 lakh under head of account "2404-00-800-</w:t>
      </w:r>
      <w:proofErr w:type="gramStart"/>
      <w:r w:rsidRPr="00601DB8">
        <w:rPr>
          <w:rFonts w:ascii="MLBW-TTRevathi" w:hAnsi="MLBW-TTRevathi" w:cs="Times New Roman"/>
          <w:sz w:val="24"/>
          <w:szCs w:val="24"/>
        </w:rPr>
        <w:t>79 "</w:t>
      </w:r>
      <w:proofErr w:type="gramEnd"/>
      <w:r w:rsidRPr="00601DB8">
        <w:rPr>
          <w:rFonts w:ascii="MLBW-TTRevathi" w:hAnsi="MLBW-TTRevathi" w:cs="Times New Roman"/>
          <w:sz w:val="24"/>
          <w:szCs w:val="24"/>
        </w:rPr>
        <w:t xml:space="preserve"> vide letter read as </w:t>
      </w:r>
      <w:proofErr w:type="spellStart"/>
      <w:r w:rsidRPr="00601DB8">
        <w:rPr>
          <w:rFonts w:ascii="MLBW-TTRevathi" w:hAnsi="MLBW-TTRevathi" w:cs="Times New Roman"/>
          <w:sz w:val="24"/>
          <w:szCs w:val="24"/>
        </w:rPr>
        <w:t>I</w:t>
      </w:r>
      <w:r w:rsidRPr="00601DB8">
        <w:rPr>
          <w:rFonts w:ascii="MLBW-TTRevathi" w:hAnsi="MLBW-TTRevathi" w:cs="Times New Roman"/>
          <w:sz w:val="24"/>
          <w:szCs w:val="24"/>
          <w:vertAlign w:val="superscript"/>
        </w:rPr>
        <w:t>st</w:t>
      </w:r>
      <w:proofErr w:type="spellEnd"/>
      <w:r w:rsidRPr="00601DB8">
        <w:rPr>
          <w:rFonts w:ascii="MLBW-TTRevathi" w:hAnsi="MLBW-TTRevathi" w:cs="Times New Roman"/>
          <w:sz w:val="24"/>
          <w:szCs w:val="24"/>
        </w:rPr>
        <w:t xml:space="preserve">  paper above.  The Director of Diary Development Department has recommended the above proposal with the following suggestions: -</w:t>
      </w:r>
    </w:p>
    <w:p w:rsidR="00C26AB0" w:rsidRPr="00196272" w:rsidRDefault="00C26AB0" w:rsidP="00C26AB0">
      <w:pPr>
        <w:contextualSpacing/>
        <w:jc w:val="both"/>
        <w:rPr>
          <w:rFonts w:ascii="MLBW-TTRevathi" w:hAnsi="MLBW-TTRevathi" w:cs="Times New Roman"/>
          <w:sz w:val="16"/>
          <w:szCs w:val="16"/>
        </w:rPr>
      </w:pPr>
    </w:p>
    <w:p w:rsidR="00C26AB0" w:rsidRPr="00601DB8" w:rsidRDefault="00C26AB0" w:rsidP="00C26AB0">
      <w:pPr>
        <w:tabs>
          <w:tab w:val="left" w:pos="540"/>
        </w:tabs>
        <w:spacing w:line="240" w:lineRule="auto"/>
        <w:ind w:left="540" w:hanging="540"/>
        <w:contextualSpacing/>
        <w:jc w:val="both"/>
        <w:rPr>
          <w:rFonts w:ascii="MLBW-TTRevathi" w:hAnsi="MLBW-TTRevathi" w:cs="Times New Roman"/>
          <w:sz w:val="24"/>
          <w:szCs w:val="24"/>
        </w:rPr>
      </w:pPr>
      <w:r w:rsidRPr="00601DB8">
        <w:rPr>
          <w:rFonts w:ascii="MLBW-TTRevathi" w:hAnsi="MLBW-TTRevathi" w:cs="Times New Roman"/>
          <w:sz w:val="24"/>
          <w:szCs w:val="24"/>
        </w:rPr>
        <w:t>(i)</w:t>
      </w:r>
      <w:r w:rsidRPr="00601DB8">
        <w:rPr>
          <w:rFonts w:ascii="MLBW-TTRevathi" w:hAnsi="MLBW-TTRevathi" w:cs="Times New Roman"/>
          <w:sz w:val="24"/>
          <w:szCs w:val="24"/>
        </w:rPr>
        <w:tab/>
        <w:t>A separate account has to be opened for the implementation of the Scheme. Government assistance together with the matching contribution from Kerala Dairy Farmers Welfare Fund Board has to be deposited in that account.</w:t>
      </w:r>
    </w:p>
    <w:p w:rsidR="00C26AB0" w:rsidRPr="00601DB8" w:rsidRDefault="00C26AB0" w:rsidP="00C26AB0">
      <w:pPr>
        <w:tabs>
          <w:tab w:val="left" w:pos="540"/>
        </w:tabs>
        <w:ind w:left="540" w:hanging="540"/>
        <w:contextualSpacing/>
        <w:jc w:val="both"/>
        <w:rPr>
          <w:rFonts w:ascii="MLBW-TTRevathi" w:hAnsi="MLBW-TTRevathi" w:cs="Times New Roman"/>
          <w:sz w:val="24"/>
          <w:szCs w:val="24"/>
        </w:rPr>
      </w:pPr>
      <w:r w:rsidRPr="00601DB8">
        <w:rPr>
          <w:rFonts w:ascii="MLBW-TTRevathi" w:hAnsi="MLBW-TTRevathi" w:cs="Times New Roman"/>
          <w:sz w:val="24"/>
          <w:szCs w:val="24"/>
        </w:rPr>
        <w:t>(ii)</w:t>
      </w:r>
      <w:r w:rsidRPr="00601DB8">
        <w:rPr>
          <w:rFonts w:ascii="MLBW-TTRevathi" w:hAnsi="MLBW-TTRevathi" w:cs="Times New Roman"/>
          <w:sz w:val="24"/>
          <w:szCs w:val="24"/>
        </w:rPr>
        <w:tab/>
        <w:t>Dairy Farmers who lose their daily income due to sudden drop of milk production due to affection of contagious Diseases like FMD, mastitis etc. have to find out amount for treatment to the affected animals.  Payment of compensation for the above has to be included in this social security scheme.</w:t>
      </w:r>
    </w:p>
    <w:p w:rsidR="00C26AB0" w:rsidRPr="00601DB8" w:rsidRDefault="00C26AB0" w:rsidP="00C26AB0">
      <w:pPr>
        <w:tabs>
          <w:tab w:val="left" w:pos="540"/>
        </w:tabs>
        <w:ind w:left="540" w:hanging="540"/>
        <w:contextualSpacing/>
        <w:jc w:val="both"/>
        <w:rPr>
          <w:rFonts w:ascii="MLBW-TTRevathi" w:hAnsi="MLBW-TTRevathi" w:cs="Times New Roman"/>
          <w:sz w:val="24"/>
          <w:szCs w:val="24"/>
        </w:rPr>
      </w:pPr>
      <w:r w:rsidRPr="00601DB8">
        <w:rPr>
          <w:rFonts w:ascii="MLBW-TTRevathi" w:hAnsi="MLBW-TTRevathi" w:cs="Times New Roman"/>
          <w:sz w:val="24"/>
          <w:szCs w:val="24"/>
        </w:rPr>
        <w:t>(iii)</w:t>
      </w:r>
      <w:r w:rsidRPr="00601DB8">
        <w:rPr>
          <w:rFonts w:ascii="MLBW-TTRevathi" w:hAnsi="MLBW-TTRevathi" w:cs="Times New Roman"/>
          <w:sz w:val="24"/>
          <w:szCs w:val="24"/>
        </w:rPr>
        <w:tab/>
        <w:t>Monthly Progress Report on the implementation has to be furnished to the Directorate.</w:t>
      </w:r>
    </w:p>
    <w:p w:rsidR="00C26AB0" w:rsidRDefault="00C26AB0" w:rsidP="00C26AB0">
      <w:pPr>
        <w:tabs>
          <w:tab w:val="left" w:pos="540"/>
        </w:tabs>
        <w:spacing w:after="120" w:line="240" w:lineRule="auto"/>
        <w:ind w:left="547" w:hanging="547"/>
        <w:contextualSpacing/>
        <w:jc w:val="both"/>
        <w:rPr>
          <w:rFonts w:ascii="MLBW-TTRevathi" w:hAnsi="MLBW-TTRevathi"/>
          <w:sz w:val="24"/>
          <w:szCs w:val="24"/>
          <w:lang w:bidi="ml-IN"/>
        </w:rPr>
      </w:pPr>
      <w:proofErr w:type="gramStart"/>
      <w:r w:rsidRPr="00601DB8">
        <w:rPr>
          <w:rFonts w:ascii="MLBW-TTRevathi" w:hAnsi="MLBW-TTRevathi" w:cs="Times New Roman"/>
          <w:sz w:val="24"/>
          <w:szCs w:val="24"/>
        </w:rPr>
        <w:t>(iv)</w:t>
      </w:r>
      <w:r w:rsidRPr="00601DB8">
        <w:rPr>
          <w:rFonts w:ascii="MLBW-TTRevathi" w:hAnsi="MLBW-TTRevathi" w:cs="Times New Roman"/>
          <w:sz w:val="24"/>
          <w:szCs w:val="24"/>
        </w:rPr>
        <w:tab/>
        <w:t>Whatever</w:t>
      </w:r>
      <w:proofErr w:type="gramEnd"/>
      <w:r w:rsidRPr="00601DB8">
        <w:rPr>
          <w:rFonts w:ascii="MLBW-TTRevathi" w:hAnsi="MLBW-TTRevathi" w:cs="Times New Roman"/>
          <w:sz w:val="24"/>
          <w:szCs w:val="24"/>
        </w:rPr>
        <w:t xml:space="preserve"> amount is left after 31-3-2010 in the </w:t>
      </w:r>
      <w:proofErr w:type="spellStart"/>
      <w:r w:rsidRPr="00601DB8">
        <w:rPr>
          <w:rFonts w:ascii="MLBW-TTRevathi" w:hAnsi="MLBW-TTRevathi" w:cs="Times New Roman"/>
          <w:sz w:val="24"/>
          <w:szCs w:val="24"/>
        </w:rPr>
        <w:t>Sureksha</w:t>
      </w:r>
      <w:proofErr w:type="spellEnd"/>
      <w:r w:rsidRPr="00601DB8">
        <w:rPr>
          <w:rFonts w:ascii="MLBW-TTRevathi" w:hAnsi="MLBW-TTRevathi" w:cs="Times New Roman"/>
          <w:sz w:val="24"/>
          <w:szCs w:val="24"/>
        </w:rPr>
        <w:t xml:space="preserve"> account will be set apart for continuing the scheme during 2010-2011.</w:t>
      </w:r>
    </w:p>
    <w:p w:rsidR="00C26AB0" w:rsidRPr="00196272" w:rsidRDefault="00C26AB0" w:rsidP="00C26AB0">
      <w:pPr>
        <w:ind w:left="720" w:hanging="720"/>
        <w:contextualSpacing/>
        <w:jc w:val="both"/>
        <w:rPr>
          <w:rFonts w:ascii="MLBW-TTRevathi" w:hAnsi="MLBW-TTRevathi"/>
          <w:sz w:val="18"/>
          <w:szCs w:val="18"/>
          <w:lang w:bidi="ml-IN"/>
        </w:rPr>
      </w:pPr>
    </w:p>
    <w:p w:rsidR="00C26AB0" w:rsidRPr="00601DB8" w:rsidRDefault="00C26AB0" w:rsidP="00C26AB0">
      <w:pPr>
        <w:tabs>
          <w:tab w:val="left" w:pos="540"/>
        </w:tabs>
        <w:ind w:left="540" w:hanging="540"/>
        <w:contextualSpacing/>
        <w:jc w:val="both"/>
        <w:rPr>
          <w:rFonts w:ascii="MLBW-TTRevathi" w:hAnsi="MLBW-TTRevathi" w:cs="Times New Roman"/>
          <w:sz w:val="24"/>
          <w:szCs w:val="24"/>
        </w:rPr>
      </w:pPr>
      <w:r w:rsidRPr="00601DB8">
        <w:rPr>
          <w:rFonts w:ascii="MLBW-TTRevathi" w:hAnsi="MLBW-TTRevathi" w:cs="Times New Roman"/>
          <w:sz w:val="24"/>
          <w:szCs w:val="24"/>
        </w:rPr>
        <w:t>2.</w:t>
      </w:r>
      <w:r w:rsidRPr="00601DB8">
        <w:rPr>
          <w:rFonts w:ascii="MLBW-TTRevathi" w:hAnsi="MLBW-TTRevathi" w:cs="Times New Roman"/>
          <w:sz w:val="24"/>
          <w:szCs w:val="24"/>
        </w:rPr>
        <w:tab/>
        <w:t xml:space="preserve">The Working Group met on 4-1-2010 has deferred the proposal directing the Chief Executive Officer of Kerala Dairy Farmers Welfare Fund Board to revamp the proposal incorporating the above suggestions except the condition No: ii, and to resubmit the proposal to Government.  Accordingly, the Chief Executive Officer, Kerala Dairy Farmers Welfare Fund Board has submitted a revised proposal vide her letter dated </w:t>
      </w:r>
    </w:p>
    <w:p w:rsidR="00C26AB0" w:rsidRPr="00601DB8" w:rsidRDefault="00C26AB0" w:rsidP="00C26AB0">
      <w:pPr>
        <w:contextualSpacing/>
        <w:jc w:val="center"/>
        <w:rPr>
          <w:rFonts w:ascii="MLBW-TTRevathi" w:hAnsi="MLBW-TTRevathi"/>
        </w:rPr>
      </w:pPr>
    </w:p>
    <w:p w:rsidR="00C26AB0" w:rsidRPr="00196272" w:rsidRDefault="00C26AB0" w:rsidP="00C26AB0">
      <w:pPr>
        <w:ind w:left="720" w:hanging="720"/>
        <w:contextualSpacing/>
        <w:jc w:val="both"/>
        <w:rPr>
          <w:rFonts w:ascii="MLBW-TTRevathi" w:hAnsi="MLBW-TTRevathi" w:cs="Times New Roman"/>
          <w:sz w:val="14"/>
          <w:szCs w:val="14"/>
        </w:rPr>
      </w:pPr>
    </w:p>
    <w:p w:rsidR="00C26AB0" w:rsidRPr="00601DB8" w:rsidRDefault="00C26AB0" w:rsidP="00C26AB0">
      <w:pPr>
        <w:ind w:left="720" w:hanging="720"/>
        <w:contextualSpacing/>
        <w:jc w:val="both"/>
        <w:rPr>
          <w:rFonts w:ascii="MLBW-TTRevathi" w:hAnsi="MLBW-TTRevathi" w:cs="Times New Roman"/>
          <w:sz w:val="24"/>
          <w:szCs w:val="24"/>
        </w:rPr>
      </w:pPr>
      <w:r w:rsidRPr="00601DB8">
        <w:rPr>
          <w:rFonts w:ascii="MLBW-TTRevathi" w:hAnsi="MLBW-TTRevathi" w:cs="Times New Roman"/>
          <w:sz w:val="24"/>
          <w:szCs w:val="24"/>
        </w:rPr>
        <w:tab/>
        <w:t>8-1-2010.</w:t>
      </w:r>
    </w:p>
    <w:p w:rsidR="00C26AB0" w:rsidRPr="00601DB8" w:rsidRDefault="00C26AB0" w:rsidP="00C26AB0">
      <w:pPr>
        <w:ind w:left="720" w:hanging="720"/>
        <w:contextualSpacing/>
        <w:jc w:val="both"/>
        <w:rPr>
          <w:rFonts w:ascii="MLBW-TTRevathi" w:hAnsi="MLBW-TTRevathi" w:cs="Times New Roman"/>
          <w:sz w:val="24"/>
          <w:szCs w:val="24"/>
        </w:rPr>
      </w:pPr>
      <w:r w:rsidRPr="00601DB8">
        <w:rPr>
          <w:rFonts w:ascii="MLBW-TTRevathi" w:hAnsi="MLBW-TTRevathi" w:cs="Times New Roman"/>
          <w:sz w:val="24"/>
          <w:szCs w:val="24"/>
        </w:rPr>
        <w:lastRenderedPageBreak/>
        <w:t>3.</w:t>
      </w:r>
      <w:r w:rsidRPr="00601DB8">
        <w:rPr>
          <w:rFonts w:ascii="MLBW-TTRevathi" w:hAnsi="MLBW-TTRevathi" w:cs="Times New Roman"/>
          <w:sz w:val="24"/>
          <w:szCs w:val="24"/>
        </w:rPr>
        <w:tab/>
        <w:t xml:space="preserve">The Working Group met on 3-2-2010  considered and agreed to the above proposal of Chief Executive Officer </w:t>
      </w:r>
      <w:bookmarkStart w:id="0" w:name="_GoBack"/>
      <w:bookmarkEnd w:id="0"/>
      <w:r w:rsidRPr="00601DB8">
        <w:rPr>
          <w:rFonts w:ascii="MLBW-TTRevathi" w:hAnsi="MLBW-TTRevathi" w:cs="Times New Roman"/>
          <w:sz w:val="24"/>
          <w:szCs w:val="24"/>
        </w:rPr>
        <w:t>subject to the following conditions: -</w:t>
      </w:r>
    </w:p>
    <w:p w:rsidR="00C26AB0" w:rsidRPr="00601DB8" w:rsidRDefault="00C26AB0" w:rsidP="00C26AB0">
      <w:pPr>
        <w:ind w:left="720" w:hanging="720"/>
        <w:contextualSpacing/>
        <w:jc w:val="both"/>
        <w:rPr>
          <w:rFonts w:ascii="MLBW-TTRevathi" w:hAnsi="MLBW-TTRevathi" w:cs="Times New Roman"/>
          <w:sz w:val="24"/>
          <w:szCs w:val="24"/>
        </w:rPr>
      </w:pPr>
      <w:r w:rsidRPr="00601DB8">
        <w:rPr>
          <w:rFonts w:ascii="MLBW-TTRevathi" w:hAnsi="MLBW-TTRevathi" w:cs="Times New Roman"/>
          <w:sz w:val="24"/>
          <w:szCs w:val="24"/>
        </w:rPr>
        <w:t>(i)</w:t>
      </w:r>
      <w:r w:rsidRPr="00601DB8">
        <w:rPr>
          <w:rFonts w:ascii="MLBW-TTRevathi" w:hAnsi="MLBW-TTRevathi" w:cs="Times New Roman"/>
          <w:sz w:val="24"/>
          <w:szCs w:val="24"/>
        </w:rPr>
        <w:tab/>
        <w:t>Before disbursement of the benefits of the Scheme, it shall be ensured that the beneficiaries have remitted their due contribution to the Diary Co-operatives.</w:t>
      </w:r>
    </w:p>
    <w:p w:rsidR="00C26AB0" w:rsidRPr="00601DB8" w:rsidRDefault="00C26AB0" w:rsidP="00C26AB0">
      <w:pPr>
        <w:ind w:left="720" w:hanging="720"/>
        <w:contextualSpacing/>
        <w:jc w:val="both"/>
        <w:rPr>
          <w:rFonts w:ascii="MLBW-TTRevathi" w:hAnsi="MLBW-TTRevathi" w:cs="Times New Roman"/>
          <w:sz w:val="24"/>
          <w:szCs w:val="24"/>
        </w:rPr>
      </w:pPr>
      <w:r w:rsidRPr="00601DB8">
        <w:rPr>
          <w:rFonts w:ascii="MLBW-TTRevathi" w:hAnsi="MLBW-TTRevathi" w:cs="Times New Roman"/>
          <w:sz w:val="24"/>
          <w:szCs w:val="24"/>
        </w:rPr>
        <w:t>(ii)</w:t>
      </w:r>
      <w:r w:rsidRPr="00601DB8">
        <w:rPr>
          <w:rFonts w:ascii="MLBW-TTRevathi" w:hAnsi="MLBW-TTRevathi" w:cs="Times New Roman"/>
          <w:sz w:val="24"/>
          <w:szCs w:val="24"/>
        </w:rPr>
        <w:tab/>
        <w:t>The Dairy Farmers, who failed to remit their due contribution for 3 or more time, shall not be eligible for the benefit of the Scheme.</w:t>
      </w:r>
    </w:p>
    <w:p w:rsidR="00C26AB0" w:rsidRPr="00601DB8" w:rsidRDefault="00C26AB0" w:rsidP="00C26AB0">
      <w:pPr>
        <w:ind w:left="720" w:hanging="720"/>
        <w:contextualSpacing/>
        <w:jc w:val="both"/>
        <w:rPr>
          <w:rFonts w:ascii="MLBW-TTRevathi" w:hAnsi="MLBW-TTRevathi" w:cs="Times New Roman"/>
          <w:sz w:val="24"/>
          <w:szCs w:val="24"/>
        </w:rPr>
      </w:pPr>
      <w:r w:rsidRPr="00601DB8">
        <w:rPr>
          <w:rFonts w:ascii="MLBW-TTRevathi" w:hAnsi="MLBW-TTRevathi" w:cs="Times New Roman"/>
          <w:sz w:val="24"/>
          <w:szCs w:val="24"/>
        </w:rPr>
        <w:t>(iii)</w:t>
      </w:r>
      <w:r w:rsidRPr="00601DB8">
        <w:rPr>
          <w:rFonts w:ascii="MLBW-TTRevathi" w:hAnsi="MLBW-TTRevathi" w:cs="Times New Roman"/>
          <w:sz w:val="24"/>
          <w:szCs w:val="24"/>
        </w:rPr>
        <w:tab/>
        <w:t>A separate account has to be opened for the implementation of the Scheme, wherein the Government assistance and the matching contribution from the Welfare Fund Board will be deposited.</w:t>
      </w:r>
    </w:p>
    <w:p w:rsidR="00C26AB0" w:rsidRPr="00601DB8" w:rsidRDefault="00C26AB0" w:rsidP="00C26AB0">
      <w:pPr>
        <w:ind w:left="720" w:hanging="720"/>
        <w:contextualSpacing/>
        <w:jc w:val="both"/>
        <w:rPr>
          <w:rFonts w:ascii="MLBW-TTRevathi" w:hAnsi="MLBW-TTRevathi" w:cs="Times New Roman"/>
          <w:sz w:val="24"/>
          <w:szCs w:val="24"/>
        </w:rPr>
      </w:pPr>
      <w:proofErr w:type="gramStart"/>
      <w:r w:rsidRPr="00601DB8">
        <w:rPr>
          <w:rFonts w:ascii="MLBW-TTRevathi" w:hAnsi="MLBW-TTRevathi" w:cs="Times New Roman"/>
          <w:sz w:val="24"/>
          <w:szCs w:val="24"/>
        </w:rPr>
        <w:t>(iv)</w:t>
      </w:r>
      <w:r w:rsidRPr="00601DB8">
        <w:rPr>
          <w:rFonts w:ascii="MLBW-TTRevathi" w:hAnsi="MLBW-TTRevathi" w:cs="Times New Roman"/>
          <w:sz w:val="24"/>
          <w:szCs w:val="24"/>
        </w:rPr>
        <w:tab/>
        <w:t>Monthly</w:t>
      </w:r>
      <w:proofErr w:type="gramEnd"/>
      <w:r w:rsidRPr="00601DB8">
        <w:rPr>
          <w:rFonts w:ascii="MLBW-TTRevathi" w:hAnsi="MLBW-TTRevathi" w:cs="Times New Roman"/>
          <w:sz w:val="24"/>
          <w:szCs w:val="24"/>
        </w:rPr>
        <w:t xml:space="preserve"> progress report on the implementation of the Scheme will be furnished to the Director, Dairy Development Department, by the Chief Executive Officer.</w:t>
      </w:r>
    </w:p>
    <w:p w:rsidR="00C26AB0" w:rsidRPr="00601DB8" w:rsidRDefault="00C26AB0" w:rsidP="00C26AB0">
      <w:pPr>
        <w:ind w:left="720" w:hanging="720"/>
        <w:contextualSpacing/>
        <w:jc w:val="both"/>
        <w:rPr>
          <w:rFonts w:ascii="MLBW-TTRevathi" w:hAnsi="MLBW-TTRevathi" w:cs="Times New Roman"/>
          <w:sz w:val="24"/>
          <w:szCs w:val="24"/>
        </w:rPr>
      </w:pPr>
      <w:r w:rsidRPr="00601DB8">
        <w:rPr>
          <w:rFonts w:ascii="MLBW-TTRevathi" w:hAnsi="MLBW-TTRevathi" w:cs="Times New Roman"/>
          <w:sz w:val="24"/>
          <w:szCs w:val="24"/>
        </w:rPr>
        <w:t>(v)</w:t>
      </w:r>
      <w:r w:rsidRPr="00601DB8">
        <w:rPr>
          <w:rFonts w:ascii="MLBW-TTRevathi" w:hAnsi="MLBW-TTRevathi" w:cs="Times New Roman"/>
          <w:sz w:val="24"/>
          <w:szCs w:val="24"/>
        </w:rPr>
        <w:tab/>
        <w:t xml:space="preserve">Whatever amount is left in the </w:t>
      </w:r>
      <w:proofErr w:type="spellStart"/>
      <w:r w:rsidRPr="00601DB8">
        <w:rPr>
          <w:rFonts w:ascii="MLBW-TTRevathi" w:hAnsi="MLBW-TTRevathi" w:cs="Times New Roman"/>
          <w:sz w:val="24"/>
          <w:szCs w:val="24"/>
        </w:rPr>
        <w:t>Suraksha</w:t>
      </w:r>
      <w:proofErr w:type="spellEnd"/>
      <w:r w:rsidRPr="00601DB8">
        <w:rPr>
          <w:rFonts w:ascii="MLBW-TTRevathi" w:hAnsi="MLBW-TTRevathi" w:cs="Times New Roman"/>
          <w:sz w:val="24"/>
          <w:szCs w:val="24"/>
        </w:rPr>
        <w:t xml:space="preserve"> account after 31-3-2010 will be set apart for continuing this Scheme during 2010-2011.</w:t>
      </w:r>
    </w:p>
    <w:p w:rsidR="00C26AB0" w:rsidRPr="00601DB8" w:rsidRDefault="00C26AB0" w:rsidP="00C26AB0">
      <w:pPr>
        <w:ind w:left="720" w:hanging="720"/>
        <w:contextualSpacing/>
        <w:jc w:val="both"/>
        <w:rPr>
          <w:rFonts w:ascii="MLBW-TTRevathi" w:hAnsi="MLBW-TTRevathi" w:cs="Times New Roman"/>
          <w:sz w:val="24"/>
          <w:szCs w:val="24"/>
        </w:rPr>
      </w:pPr>
      <w:r w:rsidRPr="00601DB8">
        <w:rPr>
          <w:rFonts w:ascii="MLBW-TTRevathi" w:hAnsi="MLBW-TTRevathi" w:cs="Times New Roman"/>
          <w:sz w:val="24"/>
          <w:szCs w:val="24"/>
        </w:rPr>
        <w:t>4.</w:t>
      </w:r>
      <w:r w:rsidRPr="00601DB8">
        <w:rPr>
          <w:rFonts w:ascii="MLBW-TTRevathi" w:hAnsi="MLBW-TTRevathi" w:cs="Times New Roman"/>
          <w:sz w:val="24"/>
          <w:szCs w:val="24"/>
        </w:rPr>
        <w:tab/>
        <w:t xml:space="preserve">In the circumstances, Government are pleased to accord Administrative Sanction for the implementation of the Scheme </w:t>
      </w:r>
      <w:proofErr w:type="gramStart"/>
      <w:r w:rsidRPr="00601DB8">
        <w:rPr>
          <w:rFonts w:ascii="MLBW-TTRevathi" w:hAnsi="MLBW-TTRevathi" w:cs="Times New Roman"/>
          <w:sz w:val="24"/>
          <w:szCs w:val="24"/>
        </w:rPr>
        <w:t xml:space="preserve">" </w:t>
      </w:r>
      <w:proofErr w:type="spellStart"/>
      <w:r w:rsidRPr="00601DB8">
        <w:rPr>
          <w:rFonts w:ascii="MLBW-TTRevathi" w:hAnsi="MLBW-TTRevathi" w:cs="Times New Roman"/>
          <w:sz w:val="24"/>
          <w:szCs w:val="24"/>
        </w:rPr>
        <w:t>Ksheerasuraksha</w:t>
      </w:r>
      <w:proofErr w:type="spellEnd"/>
      <w:proofErr w:type="gramEnd"/>
      <w:r w:rsidRPr="00601DB8">
        <w:rPr>
          <w:rFonts w:ascii="MLBW-TTRevathi" w:hAnsi="MLBW-TTRevathi" w:cs="Times New Roman"/>
          <w:sz w:val="24"/>
          <w:szCs w:val="24"/>
        </w:rPr>
        <w:t xml:space="preserve"> " subject to the above conditions.  The expenditure in this regard will be met from the head of account "2404-00-800-</w:t>
      </w:r>
      <w:proofErr w:type="gramStart"/>
      <w:r w:rsidRPr="00601DB8">
        <w:rPr>
          <w:rFonts w:ascii="MLBW-TTRevathi" w:hAnsi="MLBW-TTRevathi" w:cs="Times New Roman"/>
          <w:sz w:val="24"/>
          <w:szCs w:val="24"/>
        </w:rPr>
        <w:t>79 "</w:t>
      </w:r>
      <w:proofErr w:type="gramEnd"/>
    </w:p>
    <w:p w:rsidR="00C26AB0" w:rsidRPr="00601DB8" w:rsidRDefault="00C26AB0" w:rsidP="00C26AB0">
      <w:pPr>
        <w:ind w:left="720" w:hanging="720"/>
        <w:contextualSpacing/>
        <w:jc w:val="both"/>
        <w:rPr>
          <w:rFonts w:ascii="MLBW-TTRevathi" w:hAnsi="MLBW-TTRevathi" w:cs="Times New Roman"/>
          <w:sz w:val="24"/>
          <w:szCs w:val="24"/>
        </w:rPr>
      </w:pP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t>(BY ORDER OF THE GOVERNOR)</w:t>
      </w: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p>
    <w:p w:rsidR="00C26AB0" w:rsidRPr="00601DB8" w:rsidRDefault="00C26AB0" w:rsidP="00C26AB0">
      <w:pPr>
        <w:ind w:left="720" w:hanging="720"/>
        <w:contextualSpacing/>
        <w:rPr>
          <w:rFonts w:ascii="MLBW-TTRevathi" w:hAnsi="MLBW-TTRevathi" w:cs="Times New Roman"/>
          <w:b/>
          <w:sz w:val="24"/>
          <w:szCs w:val="24"/>
        </w:rPr>
      </w:pP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b/>
          <w:sz w:val="24"/>
          <w:szCs w:val="24"/>
        </w:rPr>
        <w:t xml:space="preserve">A. </w:t>
      </w:r>
      <w:proofErr w:type="spellStart"/>
      <w:r w:rsidRPr="00601DB8">
        <w:rPr>
          <w:rFonts w:ascii="MLBW-TTRevathi" w:hAnsi="MLBW-TTRevathi" w:cs="Times New Roman"/>
          <w:b/>
          <w:sz w:val="24"/>
          <w:szCs w:val="24"/>
        </w:rPr>
        <w:t>Vikraman</w:t>
      </w:r>
      <w:proofErr w:type="spellEnd"/>
      <w:r w:rsidRPr="00601DB8">
        <w:rPr>
          <w:rFonts w:ascii="MLBW-TTRevathi" w:hAnsi="MLBW-TTRevathi" w:cs="Times New Roman"/>
          <w:b/>
          <w:sz w:val="24"/>
          <w:szCs w:val="24"/>
        </w:rPr>
        <w:t xml:space="preserve"> Nair,</w:t>
      </w: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proofErr w:type="gramStart"/>
      <w:r w:rsidRPr="00601DB8">
        <w:rPr>
          <w:rFonts w:ascii="MLBW-TTRevathi" w:hAnsi="MLBW-TTRevathi" w:cs="Times New Roman"/>
          <w:sz w:val="24"/>
          <w:szCs w:val="24"/>
        </w:rPr>
        <w:t>Additional Secretary to Government.</w:t>
      </w:r>
      <w:proofErr w:type="gramEnd"/>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To</w:t>
      </w:r>
    </w:p>
    <w:p w:rsidR="00C26AB0" w:rsidRPr="00601DB8" w:rsidRDefault="00C26AB0" w:rsidP="00C26AB0">
      <w:pPr>
        <w:ind w:left="720" w:hanging="720"/>
        <w:contextualSpacing/>
        <w:rPr>
          <w:rFonts w:ascii="MLBW-TTRevathi" w:hAnsi="MLBW-TTRevathi" w:cs="Times New Roman"/>
          <w:sz w:val="24"/>
          <w:szCs w:val="24"/>
        </w:rPr>
      </w:pP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t>The Director,</w:t>
      </w: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r>
      <w:proofErr w:type="gramStart"/>
      <w:r w:rsidRPr="00601DB8">
        <w:rPr>
          <w:rFonts w:ascii="MLBW-TTRevathi" w:hAnsi="MLBW-TTRevathi" w:cs="Times New Roman"/>
          <w:sz w:val="24"/>
          <w:szCs w:val="24"/>
        </w:rPr>
        <w:t>Dairy Development Department, Thiruvananthapuram.</w:t>
      </w:r>
      <w:proofErr w:type="gramEnd"/>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t>The Chief Executive Officer,</w:t>
      </w: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t>Kerala Dairy Farmers Welfare Fund Board, Thiruvananthapuram.</w:t>
      </w: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t>The Principal Accountant General (</w:t>
      </w:r>
      <w:proofErr w:type="gramStart"/>
      <w:r w:rsidRPr="00601DB8">
        <w:rPr>
          <w:rFonts w:ascii="MLBW-TTRevathi" w:hAnsi="MLBW-TTRevathi" w:cs="Times New Roman"/>
          <w:sz w:val="24"/>
          <w:szCs w:val="24"/>
        </w:rPr>
        <w:t>Audit )</w:t>
      </w:r>
      <w:proofErr w:type="gramEnd"/>
      <w:r w:rsidRPr="00601DB8">
        <w:rPr>
          <w:rFonts w:ascii="MLBW-TTRevathi" w:hAnsi="MLBW-TTRevathi" w:cs="Times New Roman"/>
          <w:sz w:val="24"/>
          <w:szCs w:val="24"/>
        </w:rPr>
        <w:t>, Kerala, Thiruvananthapuram.</w:t>
      </w: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t xml:space="preserve">The Accountant General (A &amp; </w:t>
      </w:r>
      <w:proofErr w:type="gramStart"/>
      <w:r w:rsidRPr="00601DB8">
        <w:rPr>
          <w:rFonts w:ascii="MLBW-TTRevathi" w:hAnsi="MLBW-TTRevathi" w:cs="Times New Roman"/>
          <w:sz w:val="24"/>
          <w:szCs w:val="24"/>
        </w:rPr>
        <w:t>E )</w:t>
      </w:r>
      <w:proofErr w:type="gramEnd"/>
      <w:r w:rsidRPr="00601DB8">
        <w:rPr>
          <w:rFonts w:ascii="MLBW-TTRevathi" w:hAnsi="MLBW-TTRevathi" w:cs="Times New Roman"/>
          <w:sz w:val="24"/>
          <w:szCs w:val="24"/>
        </w:rPr>
        <w:t>, Kerala, Thiruvananthapuram.</w:t>
      </w: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r>
      <w:proofErr w:type="gramStart"/>
      <w:r w:rsidRPr="00601DB8">
        <w:rPr>
          <w:rFonts w:ascii="MLBW-TTRevathi" w:hAnsi="MLBW-TTRevathi" w:cs="Times New Roman"/>
          <w:sz w:val="24"/>
          <w:szCs w:val="24"/>
        </w:rPr>
        <w:t>Stock File/Office Copy.</w:t>
      </w:r>
      <w:proofErr w:type="gramEnd"/>
    </w:p>
    <w:p w:rsidR="00C26AB0" w:rsidRPr="00601DB8" w:rsidRDefault="00C26AB0" w:rsidP="00C26AB0">
      <w:pPr>
        <w:ind w:left="720" w:hanging="720"/>
        <w:contextualSpacing/>
        <w:rPr>
          <w:rFonts w:ascii="MLBW-TTRevathi" w:hAnsi="MLBW-TTRevathi" w:cs="Times New Roman"/>
          <w:sz w:val="24"/>
          <w:szCs w:val="24"/>
        </w:rPr>
      </w:pPr>
    </w:p>
    <w:p w:rsidR="00C26AB0" w:rsidRPr="00601DB8" w:rsidRDefault="00C26AB0" w:rsidP="00C26AB0">
      <w:pPr>
        <w:ind w:left="720" w:hanging="720"/>
        <w:contextualSpacing/>
        <w:rPr>
          <w:rFonts w:ascii="MLBW-TTRevathi" w:hAnsi="MLBW-TTRevathi" w:cs="Times New Roman"/>
          <w:sz w:val="24"/>
          <w:szCs w:val="24"/>
        </w:rPr>
      </w:pP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t xml:space="preserve">            FORWARDED /BY ORDER,</w:t>
      </w:r>
    </w:p>
    <w:p w:rsidR="00C26AB0" w:rsidRPr="00601DB8" w:rsidRDefault="00C26AB0" w:rsidP="00C26AB0">
      <w:pPr>
        <w:ind w:left="720" w:hanging="720"/>
        <w:contextualSpacing/>
        <w:rPr>
          <w:rFonts w:ascii="MLBW-TTRevathi" w:hAnsi="MLBW-TTRevathi" w:cs="Times New Roman"/>
          <w:sz w:val="24"/>
          <w:szCs w:val="24"/>
        </w:rPr>
      </w:pPr>
    </w:p>
    <w:p w:rsidR="00C26AB0" w:rsidRPr="00601DB8" w:rsidRDefault="00C26AB0" w:rsidP="00C26AB0">
      <w:pPr>
        <w:ind w:left="720" w:hanging="720"/>
        <w:contextualSpacing/>
        <w:rPr>
          <w:rFonts w:ascii="MLBW-TTRevathi" w:hAnsi="MLBW-TTRevathi" w:cs="Times New Roman"/>
          <w:sz w:val="24"/>
          <w:szCs w:val="24"/>
        </w:rPr>
      </w:pPr>
    </w:p>
    <w:p w:rsidR="00C26AB0" w:rsidRPr="00601DB8" w:rsidRDefault="00C26AB0" w:rsidP="00C26AB0">
      <w:pPr>
        <w:ind w:left="720" w:hanging="720"/>
        <w:contextualSpacing/>
        <w:rPr>
          <w:rFonts w:ascii="MLBW-TTRevathi" w:hAnsi="MLBW-TTRevathi" w:cs="Times New Roman"/>
          <w:sz w:val="24"/>
          <w:szCs w:val="24"/>
        </w:rPr>
      </w:pP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r>
      <w:r w:rsidRPr="00601DB8">
        <w:rPr>
          <w:rFonts w:ascii="MLBW-TTRevathi" w:hAnsi="MLBW-TTRevathi" w:cs="Times New Roman"/>
          <w:sz w:val="24"/>
          <w:szCs w:val="24"/>
        </w:rPr>
        <w:tab/>
        <w:t xml:space="preserve">      SECTION OFFICER</w:t>
      </w:r>
    </w:p>
    <w:p w:rsidR="00336EA7" w:rsidRDefault="00336EA7"/>
    <w:sectPr w:rsidR="0033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eera">
    <w:panose1 w:val="02000603000000000000"/>
    <w:charset w:val="00"/>
    <w:family w:val="auto"/>
    <w:pitch w:val="variable"/>
    <w:sig w:usb0="80800003" w:usb1="00002000" w:usb2="00000000" w:usb3="00000000" w:csb0="00000001" w:csb1="00000000"/>
  </w:font>
  <w:font w:name="MLBW-TTRevathi">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B0"/>
    <w:rsid w:val="00336EA7"/>
    <w:rsid w:val="007E58A0"/>
    <w:rsid w:val="00C26AB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2</cp:revision>
  <dcterms:created xsi:type="dcterms:W3CDTF">2014-08-14T08:40:00Z</dcterms:created>
  <dcterms:modified xsi:type="dcterms:W3CDTF">2014-08-14T08:45:00Z</dcterms:modified>
</cp:coreProperties>
</file>